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0FCAF" w14:textId="56938C25" w:rsidR="005663F9" w:rsidRPr="00457D13" w:rsidRDefault="00C807FD" w:rsidP="005663F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57D13">
        <w:rPr>
          <w:rFonts w:cstheme="minorHAnsi"/>
          <w:b/>
          <w:sz w:val="28"/>
          <w:szCs w:val="28"/>
        </w:rPr>
        <w:t>Christine Doucet</w:t>
      </w:r>
      <w:r w:rsidR="00457D13" w:rsidRPr="00457D13">
        <w:rPr>
          <w:rFonts w:cstheme="minorHAnsi"/>
          <w:b/>
          <w:i/>
          <w:sz w:val="28"/>
          <w:szCs w:val="28"/>
        </w:rPr>
        <w:t xml:space="preserve"> </w:t>
      </w:r>
      <w:r w:rsidR="00457D13">
        <w:rPr>
          <w:rFonts w:cstheme="minorHAnsi"/>
          <w:b/>
          <w:i/>
          <w:sz w:val="28"/>
          <w:szCs w:val="28"/>
        </w:rPr>
        <w:t>– Curriculum Vitae</w:t>
      </w:r>
    </w:p>
    <w:p w14:paraId="4CD390C5" w14:textId="52B1EB39" w:rsidR="005663F9" w:rsidRPr="00457D13" w:rsidRDefault="005663F9" w:rsidP="005663F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978EC6" w14:textId="5006FAB0" w:rsidR="008359F1" w:rsidRPr="00457D13" w:rsidRDefault="001570C7" w:rsidP="008359F1">
      <w:pPr>
        <w:spacing w:after="0" w:line="240" w:lineRule="auto"/>
        <w:rPr>
          <w:rFonts w:cstheme="minorHAnsi"/>
          <w:b/>
          <w:sz w:val="28"/>
          <w:szCs w:val="28"/>
        </w:rPr>
      </w:pPr>
      <w:r w:rsidRPr="00457D13">
        <w:rPr>
          <w:rFonts w:cstheme="minorHAnsi"/>
          <w:b/>
          <w:sz w:val="28"/>
          <w:szCs w:val="28"/>
        </w:rPr>
        <w:t>Education</w:t>
      </w:r>
    </w:p>
    <w:p w14:paraId="13A41C8B" w14:textId="24BC4C27" w:rsidR="008359F1" w:rsidRPr="00457D13" w:rsidRDefault="001570C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Carleton University – Bachelor of Journalism with Combined Honours in Law, 1996</w:t>
      </w:r>
    </w:p>
    <w:p w14:paraId="66C228D7" w14:textId="259A1A71" w:rsidR="001570C7" w:rsidRDefault="001570C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Dalhousie Law School – LLB, 2001</w:t>
      </w:r>
    </w:p>
    <w:p w14:paraId="23F51F9E" w14:textId="0E7EBC39" w:rsidR="0069777A" w:rsidRPr="00457D13" w:rsidRDefault="0069777A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Riverdale Mediation, Family Mediation training October-November 2019</w:t>
      </w:r>
    </w:p>
    <w:p w14:paraId="6FD18219" w14:textId="5378DEE9" w:rsidR="001570C7" w:rsidRPr="00457D13" w:rsidRDefault="001570C7" w:rsidP="008359F1">
      <w:pPr>
        <w:spacing w:after="0" w:line="240" w:lineRule="auto"/>
        <w:rPr>
          <w:rFonts w:cstheme="minorHAnsi"/>
          <w:sz w:val="24"/>
          <w:szCs w:val="24"/>
        </w:rPr>
      </w:pPr>
    </w:p>
    <w:p w14:paraId="5F0C64CA" w14:textId="7833D297" w:rsidR="001570C7" w:rsidRPr="00457D13" w:rsidRDefault="001570C7" w:rsidP="008359F1">
      <w:pPr>
        <w:spacing w:after="0" w:line="240" w:lineRule="auto"/>
        <w:rPr>
          <w:rFonts w:cstheme="minorHAnsi"/>
          <w:b/>
          <w:sz w:val="28"/>
          <w:szCs w:val="28"/>
        </w:rPr>
      </w:pPr>
      <w:r w:rsidRPr="00457D13">
        <w:rPr>
          <w:rFonts w:cstheme="minorHAnsi"/>
          <w:b/>
          <w:sz w:val="28"/>
          <w:szCs w:val="28"/>
        </w:rPr>
        <w:t>Called to the Bar</w:t>
      </w:r>
    </w:p>
    <w:p w14:paraId="58206FCD" w14:textId="19AFFFAA" w:rsidR="001570C7" w:rsidRPr="00457D13" w:rsidRDefault="001570C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Ontario, 2002</w:t>
      </w:r>
    </w:p>
    <w:p w14:paraId="0FEFDED9" w14:textId="118D3643" w:rsidR="001570C7" w:rsidRPr="00457D13" w:rsidRDefault="001570C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British Columbia, 2002</w:t>
      </w:r>
    </w:p>
    <w:p w14:paraId="7167713E" w14:textId="70FE6672" w:rsidR="001570C7" w:rsidRPr="00457D13" w:rsidRDefault="001570C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Nova Scotia, 2006</w:t>
      </w:r>
    </w:p>
    <w:p w14:paraId="6AAD27F6" w14:textId="77777777" w:rsidR="001570C7" w:rsidRPr="00457D13" w:rsidRDefault="001570C7" w:rsidP="00A25178">
      <w:pPr>
        <w:spacing w:after="0" w:line="240" w:lineRule="auto"/>
        <w:rPr>
          <w:rFonts w:cstheme="minorHAnsi"/>
          <w:sz w:val="24"/>
          <w:szCs w:val="24"/>
        </w:rPr>
      </w:pPr>
    </w:p>
    <w:p w14:paraId="3451FBA7" w14:textId="7610F507" w:rsidR="001570C7" w:rsidRPr="00457D13" w:rsidRDefault="00457D13" w:rsidP="009579AA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Employment</w:t>
      </w:r>
    </w:p>
    <w:p w14:paraId="158B03EF" w14:textId="739C3898" w:rsidR="009579AA" w:rsidRPr="00457D13" w:rsidRDefault="009579AA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Journalist – Chronicle Herald</w:t>
      </w:r>
      <w:r w:rsidR="001570C7" w:rsidRPr="00457D13">
        <w:rPr>
          <w:rFonts w:cstheme="minorHAnsi"/>
          <w:sz w:val="24"/>
          <w:szCs w:val="24"/>
        </w:rPr>
        <w:t xml:space="preserve">, Halifax, </w:t>
      </w:r>
      <w:r w:rsidRPr="00457D13">
        <w:rPr>
          <w:rFonts w:cstheme="minorHAnsi"/>
          <w:sz w:val="24"/>
          <w:szCs w:val="24"/>
        </w:rPr>
        <w:t>1996-1999</w:t>
      </w:r>
    </w:p>
    <w:p w14:paraId="47750429" w14:textId="6B8C21A4" w:rsidR="009579AA" w:rsidRPr="00457D13" w:rsidRDefault="009579AA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 xml:space="preserve">Articled Clerk – </w:t>
      </w:r>
      <w:proofErr w:type="spellStart"/>
      <w:r w:rsidRPr="00457D13">
        <w:rPr>
          <w:rFonts w:cstheme="minorHAnsi"/>
          <w:sz w:val="24"/>
          <w:szCs w:val="24"/>
        </w:rPr>
        <w:t>Stikeman</w:t>
      </w:r>
      <w:proofErr w:type="spellEnd"/>
      <w:r w:rsidRPr="00457D13">
        <w:rPr>
          <w:rFonts w:cstheme="minorHAnsi"/>
          <w:sz w:val="24"/>
          <w:szCs w:val="24"/>
        </w:rPr>
        <w:t xml:space="preserve"> Elliott, Toronto</w:t>
      </w:r>
      <w:r w:rsidR="001570C7" w:rsidRPr="00457D13">
        <w:rPr>
          <w:rFonts w:cstheme="minorHAnsi"/>
          <w:sz w:val="24"/>
          <w:szCs w:val="24"/>
        </w:rPr>
        <w:t xml:space="preserve">, </w:t>
      </w:r>
      <w:r w:rsidRPr="00457D13">
        <w:rPr>
          <w:rFonts w:cstheme="minorHAnsi"/>
          <w:sz w:val="24"/>
          <w:szCs w:val="24"/>
        </w:rPr>
        <w:t>2001-</w:t>
      </w:r>
      <w:r w:rsidR="001570C7" w:rsidRPr="00457D13">
        <w:rPr>
          <w:rFonts w:cstheme="minorHAnsi"/>
          <w:sz w:val="24"/>
          <w:szCs w:val="24"/>
        </w:rPr>
        <w:t>20</w:t>
      </w:r>
      <w:r w:rsidRPr="00457D13">
        <w:rPr>
          <w:rFonts w:cstheme="minorHAnsi"/>
          <w:sz w:val="24"/>
          <w:szCs w:val="24"/>
        </w:rPr>
        <w:t>02</w:t>
      </w:r>
    </w:p>
    <w:p w14:paraId="365D24A0" w14:textId="0FF1DF37" w:rsidR="001570C7" w:rsidRPr="00457D13" w:rsidRDefault="001570C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Litigation associate</w:t>
      </w:r>
      <w:r w:rsidR="009579AA" w:rsidRPr="00457D13">
        <w:rPr>
          <w:rFonts w:cstheme="minorHAnsi"/>
          <w:sz w:val="24"/>
          <w:szCs w:val="24"/>
        </w:rPr>
        <w:t xml:space="preserve"> – Farris, Vancouver</w:t>
      </w:r>
      <w:r w:rsidRPr="00457D13">
        <w:rPr>
          <w:rFonts w:cstheme="minorHAnsi"/>
          <w:sz w:val="24"/>
          <w:szCs w:val="24"/>
        </w:rPr>
        <w:t>, 2002-2005</w:t>
      </w:r>
    </w:p>
    <w:p w14:paraId="2B3268B2" w14:textId="70CE064F" w:rsidR="009579AA" w:rsidRPr="00457D13" w:rsidRDefault="001570C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 xml:space="preserve">Litigation associate – </w:t>
      </w:r>
      <w:proofErr w:type="spellStart"/>
      <w:r w:rsidR="009579AA" w:rsidRPr="00457D13">
        <w:rPr>
          <w:rFonts w:cstheme="minorHAnsi"/>
          <w:sz w:val="24"/>
          <w:szCs w:val="24"/>
        </w:rPr>
        <w:t>Koffman</w:t>
      </w:r>
      <w:proofErr w:type="spellEnd"/>
      <w:r w:rsidR="009579AA" w:rsidRPr="00457D13">
        <w:rPr>
          <w:rFonts w:cstheme="minorHAnsi"/>
          <w:sz w:val="24"/>
          <w:szCs w:val="24"/>
        </w:rPr>
        <w:t xml:space="preserve"> </w:t>
      </w:r>
      <w:proofErr w:type="spellStart"/>
      <w:r w:rsidR="009579AA" w:rsidRPr="00457D13">
        <w:rPr>
          <w:rFonts w:cstheme="minorHAnsi"/>
          <w:sz w:val="24"/>
          <w:szCs w:val="24"/>
        </w:rPr>
        <w:t>Kalef</w:t>
      </w:r>
      <w:proofErr w:type="spellEnd"/>
      <w:r w:rsidR="009579AA" w:rsidRPr="00457D13">
        <w:rPr>
          <w:rFonts w:cstheme="minorHAnsi"/>
          <w:sz w:val="24"/>
          <w:szCs w:val="24"/>
        </w:rPr>
        <w:t>, Vancouver</w:t>
      </w:r>
      <w:r w:rsidRPr="00457D13">
        <w:rPr>
          <w:rFonts w:cstheme="minorHAnsi"/>
          <w:sz w:val="24"/>
          <w:szCs w:val="24"/>
        </w:rPr>
        <w:t>, 2005-2006</w:t>
      </w:r>
    </w:p>
    <w:p w14:paraId="7F68C8FB" w14:textId="1BE62F2D" w:rsidR="009579AA" w:rsidRPr="00457D13" w:rsidRDefault="009579AA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 xml:space="preserve">Legal Recruiter – </w:t>
      </w:r>
      <w:proofErr w:type="spellStart"/>
      <w:r w:rsidRPr="00457D13">
        <w:rPr>
          <w:rFonts w:cstheme="minorHAnsi"/>
          <w:sz w:val="24"/>
          <w:szCs w:val="24"/>
        </w:rPr>
        <w:t>Talentworks</w:t>
      </w:r>
      <w:proofErr w:type="spellEnd"/>
      <w:r w:rsidRPr="00457D13">
        <w:rPr>
          <w:rFonts w:cstheme="minorHAnsi"/>
          <w:sz w:val="24"/>
          <w:szCs w:val="24"/>
        </w:rPr>
        <w:t>, Halifax</w:t>
      </w:r>
      <w:r w:rsidR="001570C7" w:rsidRPr="00457D13">
        <w:rPr>
          <w:rFonts w:cstheme="minorHAnsi"/>
          <w:sz w:val="24"/>
          <w:szCs w:val="24"/>
        </w:rPr>
        <w:t xml:space="preserve">, </w:t>
      </w:r>
      <w:r w:rsidR="00FC59B4" w:rsidRPr="00457D13">
        <w:rPr>
          <w:rFonts w:cstheme="minorHAnsi"/>
          <w:sz w:val="24"/>
          <w:szCs w:val="24"/>
        </w:rPr>
        <w:t>2006-2008</w:t>
      </w:r>
    </w:p>
    <w:p w14:paraId="7A57D59D" w14:textId="2E6618C2" w:rsidR="001570C7" w:rsidRPr="00457D13" w:rsidRDefault="001570C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 xml:space="preserve">Family </w:t>
      </w:r>
      <w:r w:rsidR="00457D13">
        <w:rPr>
          <w:rFonts w:cstheme="minorHAnsi"/>
          <w:sz w:val="24"/>
          <w:szCs w:val="24"/>
        </w:rPr>
        <w:t xml:space="preserve">law </w:t>
      </w:r>
      <w:r w:rsidRPr="00457D13">
        <w:rPr>
          <w:rFonts w:cstheme="minorHAnsi"/>
          <w:sz w:val="24"/>
          <w:szCs w:val="24"/>
        </w:rPr>
        <w:t>associate – McGinty Law, 2008-2013</w:t>
      </w:r>
    </w:p>
    <w:p w14:paraId="40DA3D02" w14:textId="5ADDF5D8" w:rsidR="001570C7" w:rsidRPr="00457D13" w:rsidRDefault="001570C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 xml:space="preserve">Family </w:t>
      </w:r>
      <w:r w:rsidR="00457D13">
        <w:rPr>
          <w:rFonts w:cstheme="minorHAnsi"/>
          <w:sz w:val="24"/>
          <w:szCs w:val="24"/>
        </w:rPr>
        <w:t xml:space="preserve">law </w:t>
      </w:r>
      <w:r w:rsidRPr="00457D13">
        <w:rPr>
          <w:rFonts w:cstheme="minorHAnsi"/>
          <w:sz w:val="24"/>
          <w:szCs w:val="24"/>
        </w:rPr>
        <w:t>partner – McGinty Doucet Walker/MDW Law, 2013 to present</w:t>
      </w:r>
    </w:p>
    <w:p w14:paraId="543DB716" w14:textId="77777777" w:rsidR="009579AA" w:rsidRPr="00457D13" w:rsidRDefault="009579AA" w:rsidP="009579AA">
      <w:pPr>
        <w:spacing w:after="0" w:line="240" w:lineRule="auto"/>
        <w:rPr>
          <w:rFonts w:cstheme="minorHAnsi"/>
          <w:sz w:val="24"/>
          <w:szCs w:val="24"/>
        </w:rPr>
      </w:pPr>
    </w:p>
    <w:p w14:paraId="64694927" w14:textId="579040AD" w:rsidR="00EA1FC6" w:rsidRPr="00457D13" w:rsidRDefault="001570C7" w:rsidP="001570C7">
      <w:pPr>
        <w:spacing w:after="0" w:line="240" w:lineRule="auto"/>
        <w:rPr>
          <w:rFonts w:cstheme="minorHAnsi"/>
          <w:b/>
          <w:sz w:val="28"/>
          <w:szCs w:val="28"/>
        </w:rPr>
      </w:pPr>
      <w:r w:rsidRPr="00457D13">
        <w:rPr>
          <w:rFonts w:cstheme="minorHAnsi"/>
          <w:b/>
          <w:sz w:val="28"/>
          <w:szCs w:val="28"/>
        </w:rPr>
        <w:t>Accomplishments</w:t>
      </w:r>
    </w:p>
    <w:p w14:paraId="2EA0A312" w14:textId="5C12B3CC" w:rsidR="009579AA" w:rsidRPr="00457D13" w:rsidRDefault="009579AA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 xml:space="preserve">Winner of </w:t>
      </w:r>
      <w:proofErr w:type="spellStart"/>
      <w:r w:rsidRPr="00457D13">
        <w:rPr>
          <w:rFonts w:cstheme="minorHAnsi"/>
          <w:sz w:val="24"/>
          <w:szCs w:val="24"/>
        </w:rPr>
        <w:t>Sopinka</w:t>
      </w:r>
      <w:proofErr w:type="spellEnd"/>
      <w:r w:rsidRPr="00457D13">
        <w:rPr>
          <w:rFonts w:cstheme="minorHAnsi"/>
          <w:sz w:val="24"/>
          <w:szCs w:val="24"/>
        </w:rPr>
        <w:t xml:space="preserve"> Cup 2000, plus individual prize for best-cross examination</w:t>
      </w:r>
    </w:p>
    <w:p w14:paraId="54887AE4" w14:textId="446580CB" w:rsidR="00FC59B4" w:rsidRPr="00457D13" w:rsidRDefault="00FC59B4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Instructor, “News Media and the Courts” University of Kings’ College School of Journalism (2007-2010)</w:t>
      </w:r>
    </w:p>
    <w:p w14:paraId="0EB08BED" w14:textId="228C47F5" w:rsidR="009579AA" w:rsidRPr="00457D13" w:rsidRDefault="00FC59B4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Chair</w:t>
      </w:r>
      <w:r w:rsidR="00457D13">
        <w:rPr>
          <w:rFonts w:cstheme="minorHAnsi"/>
          <w:sz w:val="24"/>
          <w:szCs w:val="24"/>
        </w:rPr>
        <w:t>, P</w:t>
      </w:r>
      <w:r w:rsidRPr="00457D13">
        <w:rPr>
          <w:rFonts w:cstheme="minorHAnsi"/>
          <w:sz w:val="24"/>
          <w:szCs w:val="24"/>
        </w:rPr>
        <w:t xml:space="preserve">ublic </w:t>
      </w:r>
      <w:r w:rsidR="00457D13">
        <w:rPr>
          <w:rFonts w:cstheme="minorHAnsi"/>
          <w:sz w:val="24"/>
          <w:szCs w:val="24"/>
        </w:rPr>
        <w:t>R</w:t>
      </w:r>
      <w:r w:rsidRPr="00457D13">
        <w:rPr>
          <w:rFonts w:cstheme="minorHAnsi"/>
          <w:sz w:val="24"/>
          <w:szCs w:val="24"/>
        </w:rPr>
        <w:t xml:space="preserve">elations and </w:t>
      </w:r>
      <w:r w:rsidR="00457D13">
        <w:rPr>
          <w:rFonts w:cstheme="minorHAnsi"/>
          <w:sz w:val="24"/>
          <w:szCs w:val="24"/>
        </w:rPr>
        <w:t>C</w:t>
      </w:r>
      <w:r w:rsidRPr="00457D13">
        <w:rPr>
          <w:rFonts w:cstheme="minorHAnsi"/>
          <w:sz w:val="24"/>
          <w:szCs w:val="24"/>
        </w:rPr>
        <w:t xml:space="preserve">ommunications </w:t>
      </w:r>
      <w:r w:rsidR="00457D13">
        <w:rPr>
          <w:rFonts w:cstheme="minorHAnsi"/>
          <w:sz w:val="24"/>
          <w:szCs w:val="24"/>
        </w:rPr>
        <w:t>C</w:t>
      </w:r>
      <w:r w:rsidRPr="00457D13">
        <w:rPr>
          <w:rFonts w:cstheme="minorHAnsi"/>
          <w:sz w:val="24"/>
          <w:szCs w:val="24"/>
        </w:rPr>
        <w:t>ommittee</w:t>
      </w:r>
      <w:r w:rsidR="00457D13">
        <w:rPr>
          <w:rFonts w:cstheme="minorHAnsi"/>
          <w:sz w:val="24"/>
          <w:szCs w:val="24"/>
        </w:rPr>
        <w:t>,</w:t>
      </w:r>
      <w:r w:rsidR="009579AA" w:rsidRPr="00457D13">
        <w:rPr>
          <w:rFonts w:cstheme="minorHAnsi"/>
          <w:sz w:val="24"/>
          <w:szCs w:val="24"/>
        </w:rPr>
        <w:t xml:space="preserve"> CBA-NS</w:t>
      </w:r>
      <w:r w:rsidR="00557595" w:rsidRPr="00457D13">
        <w:rPr>
          <w:rFonts w:cstheme="minorHAnsi"/>
          <w:sz w:val="24"/>
          <w:szCs w:val="24"/>
        </w:rPr>
        <w:t xml:space="preserve"> (2008-10</w:t>
      </w:r>
      <w:r w:rsidR="00457D13">
        <w:rPr>
          <w:rFonts w:cstheme="minorHAnsi"/>
          <w:sz w:val="24"/>
          <w:szCs w:val="24"/>
        </w:rPr>
        <w:t>,</w:t>
      </w:r>
      <w:r w:rsidR="00557595" w:rsidRPr="00457D13">
        <w:rPr>
          <w:rFonts w:cstheme="minorHAnsi"/>
          <w:sz w:val="24"/>
          <w:szCs w:val="24"/>
        </w:rPr>
        <w:t xml:space="preserve"> 2012-14)</w:t>
      </w:r>
    </w:p>
    <w:p w14:paraId="697173DC" w14:textId="1B4DD66E" w:rsidR="007A721B" w:rsidRPr="00457D13" w:rsidRDefault="00641EEF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P</w:t>
      </w:r>
      <w:r w:rsidR="00FC59B4" w:rsidRPr="00457D13">
        <w:rPr>
          <w:rFonts w:cstheme="minorHAnsi"/>
          <w:sz w:val="24"/>
          <w:szCs w:val="24"/>
        </w:rPr>
        <w:t>resident</w:t>
      </w:r>
      <w:r w:rsidR="00457D13">
        <w:rPr>
          <w:rFonts w:cstheme="minorHAnsi"/>
          <w:sz w:val="24"/>
          <w:szCs w:val="24"/>
        </w:rPr>
        <w:t xml:space="preserve">, </w:t>
      </w:r>
      <w:r w:rsidR="007A721B" w:rsidRPr="00457D13">
        <w:rPr>
          <w:rFonts w:cstheme="minorHAnsi"/>
          <w:sz w:val="24"/>
          <w:szCs w:val="24"/>
        </w:rPr>
        <w:t xml:space="preserve">Association of Collaborative Family Law Professionals of Nova Scotia </w:t>
      </w:r>
      <w:r w:rsidR="001E2E57" w:rsidRPr="00457D13">
        <w:rPr>
          <w:rFonts w:cstheme="minorHAnsi"/>
          <w:sz w:val="24"/>
          <w:szCs w:val="24"/>
        </w:rPr>
        <w:t>(2013 and 2014)</w:t>
      </w:r>
    </w:p>
    <w:p w14:paraId="126C0A40" w14:textId="16BC39A9" w:rsidR="00557595" w:rsidRPr="00457D13" w:rsidRDefault="00557595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 xml:space="preserve">Guest </w:t>
      </w:r>
      <w:r w:rsidR="00457D13">
        <w:rPr>
          <w:rFonts w:cstheme="minorHAnsi"/>
          <w:sz w:val="24"/>
          <w:szCs w:val="24"/>
        </w:rPr>
        <w:t>I</w:t>
      </w:r>
      <w:r w:rsidRPr="00457D13">
        <w:rPr>
          <w:rFonts w:cstheme="minorHAnsi"/>
          <w:sz w:val="24"/>
          <w:szCs w:val="24"/>
        </w:rPr>
        <w:t xml:space="preserve">nstructor, </w:t>
      </w:r>
      <w:r w:rsidR="00457D13">
        <w:rPr>
          <w:rFonts w:cstheme="minorHAnsi"/>
          <w:sz w:val="24"/>
          <w:szCs w:val="24"/>
        </w:rPr>
        <w:t>S</w:t>
      </w:r>
      <w:r w:rsidRPr="00457D13">
        <w:rPr>
          <w:rFonts w:cstheme="minorHAnsi"/>
          <w:sz w:val="24"/>
          <w:szCs w:val="24"/>
        </w:rPr>
        <w:t xml:space="preserve">kills </w:t>
      </w:r>
      <w:r w:rsidR="00457D13">
        <w:rPr>
          <w:rFonts w:cstheme="minorHAnsi"/>
          <w:sz w:val="24"/>
          <w:szCs w:val="24"/>
        </w:rPr>
        <w:t>C</w:t>
      </w:r>
      <w:r w:rsidRPr="00457D13">
        <w:rPr>
          <w:rFonts w:cstheme="minorHAnsi"/>
          <w:sz w:val="24"/>
          <w:szCs w:val="24"/>
        </w:rPr>
        <w:t>ourse</w:t>
      </w:r>
      <w:r w:rsidR="00FC59B4" w:rsidRPr="00457D13">
        <w:rPr>
          <w:rFonts w:cstheme="minorHAnsi"/>
          <w:sz w:val="24"/>
          <w:szCs w:val="24"/>
        </w:rPr>
        <w:t xml:space="preserve"> (Alternative Dispute Resolution)</w:t>
      </w:r>
      <w:r w:rsidRPr="00457D13">
        <w:rPr>
          <w:rFonts w:cstheme="minorHAnsi"/>
          <w:sz w:val="24"/>
          <w:szCs w:val="24"/>
        </w:rPr>
        <w:t>, Nova Scotia Barrister’s Society (2013-16)</w:t>
      </w:r>
    </w:p>
    <w:p w14:paraId="70E28EB3" w14:textId="71020404" w:rsidR="001E2E57" w:rsidRPr="00457D13" w:rsidRDefault="001E2E5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 xml:space="preserve">Panelist, National </w:t>
      </w:r>
      <w:r w:rsidR="00457D13">
        <w:rPr>
          <w:rFonts w:cstheme="minorHAnsi"/>
          <w:sz w:val="24"/>
          <w:szCs w:val="24"/>
        </w:rPr>
        <w:t>M</w:t>
      </w:r>
      <w:r w:rsidRPr="00457D13">
        <w:rPr>
          <w:rFonts w:cstheme="minorHAnsi"/>
          <w:sz w:val="24"/>
          <w:szCs w:val="24"/>
        </w:rPr>
        <w:t xml:space="preserve">agazine </w:t>
      </w:r>
      <w:r w:rsidR="00457D13">
        <w:rPr>
          <w:rFonts w:cstheme="minorHAnsi"/>
          <w:sz w:val="24"/>
          <w:szCs w:val="24"/>
        </w:rPr>
        <w:t>A</w:t>
      </w:r>
      <w:r w:rsidRPr="00457D13">
        <w:rPr>
          <w:rFonts w:cstheme="minorHAnsi"/>
          <w:sz w:val="24"/>
          <w:szCs w:val="24"/>
        </w:rPr>
        <w:t xml:space="preserve">nnual </w:t>
      </w:r>
      <w:r w:rsidR="00457D13">
        <w:rPr>
          <w:rFonts w:cstheme="minorHAnsi"/>
          <w:sz w:val="24"/>
          <w:szCs w:val="24"/>
        </w:rPr>
        <w:t>R</w:t>
      </w:r>
      <w:r w:rsidRPr="00457D13">
        <w:rPr>
          <w:rFonts w:cstheme="minorHAnsi"/>
          <w:sz w:val="24"/>
          <w:szCs w:val="24"/>
        </w:rPr>
        <w:t>oundtable, Dalhousie Schulich School of Law (2013)</w:t>
      </w:r>
    </w:p>
    <w:p w14:paraId="391163F4" w14:textId="50E047F7" w:rsidR="007A721B" w:rsidRPr="00457D13" w:rsidRDefault="007A721B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Panelist, Canadian Institute of Chartered Business Valuators conference, Halifax</w:t>
      </w:r>
      <w:r w:rsidR="00457D13">
        <w:rPr>
          <w:rFonts w:cstheme="minorHAnsi"/>
          <w:sz w:val="24"/>
          <w:szCs w:val="24"/>
        </w:rPr>
        <w:t xml:space="preserve"> </w:t>
      </w:r>
      <w:r w:rsidRPr="00457D13">
        <w:rPr>
          <w:rFonts w:cstheme="minorHAnsi"/>
          <w:sz w:val="24"/>
          <w:szCs w:val="24"/>
        </w:rPr>
        <w:t>(</w:t>
      </w:r>
      <w:r w:rsidR="001E2E57" w:rsidRPr="00457D13">
        <w:rPr>
          <w:rFonts w:cstheme="minorHAnsi"/>
          <w:sz w:val="24"/>
          <w:szCs w:val="24"/>
        </w:rPr>
        <w:t xml:space="preserve">May </w:t>
      </w:r>
      <w:r w:rsidRPr="00457D13">
        <w:rPr>
          <w:rFonts w:cstheme="minorHAnsi"/>
          <w:sz w:val="24"/>
          <w:szCs w:val="24"/>
        </w:rPr>
        <w:t>2015)</w:t>
      </w:r>
    </w:p>
    <w:p w14:paraId="2F4DCD27" w14:textId="37FCE6F0" w:rsidR="001E2E57" w:rsidRPr="00457D13" w:rsidRDefault="001E2E5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Panelist, Small and Mid-Sized Firms, Dalhousie Schulich School of Law (October 2017)</w:t>
      </w:r>
    </w:p>
    <w:p w14:paraId="6634DFE3" w14:textId="5CE6A325" w:rsidR="001E2E57" w:rsidRPr="00457D13" w:rsidRDefault="001E2E57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Instructor, webina</w:t>
      </w:r>
      <w:r w:rsidR="004E3329" w:rsidRPr="00457D13">
        <w:rPr>
          <w:rFonts w:cstheme="minorHAnsi"/>
          <w:sz w:val="24"/>
          <w:szCs w:val="24"/>
        </w:rPr>
        <w:t>r</w:t>
      </w:r>
      <w:r w:rsidRPr="00457D13">
        <w:rPr>
          <w:rFonts w:cstheme="minorHAnsi"/>
          <w:sz w:val="24"/>
          <w:szCs w:val="24"/>
        </w:rPr>
        <w:t xml:space="preserve"> “</w:t>
      </w:r>
      <w:r w:rsidR="004E3329" w:rsidRPr="00457D13">
        <w:rPr>
          <w:rFonts w:cstheme="minorHAnsi"/>
          <w:sz w:val="24"/>
          <w:szCs w:val="24"/>
        </w:rPr>
        <w:t>How do Marital Disputes Impact</w:t>
      </w:r>
      <w:r w:rsidRPr="00457D13">
        <w:rPr>
          <w:rFonts w:cstheme="minorHAnsi"/>
          <w:sz w:val="24"/>
          <w:szCs w:val="24"/>
        </w:rPr>
        <w:t xml:space="preserve"> Business Owners</w:t>
      </w:r>
      <w:r w:rsidR="004E3329" w:rsidRPr="00457D13">
        <w:rPr>
          <w:rFonts w:cstheme="minorHAnsi"/>
          <w:sz w:val="24"/>
          <w:szCs w:val="24"/>
        </w:rPr>
        <w:t>”</w:t>
      </w:r>
      <w:r w:rsidRPr="00457D13">
        <w:rPr>
          <w:rFonts w:cstheme="minorHAnsi"/>
          <w:sz w:val="24"/>
          <w:szCs w:val="24"/>
        </w:rPr>
        <w:t xml:space="preserve"> (June 2013)</w:t>
      </w:r>
    </w:p>
    <w:p w14:paraId="1A47C3DA" w14:textId="170DB981" w:rsidR="00557595" w:rsidRPr="00457D13" w:rsidRDefault="00557595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Co-instructor, “</w:t>
      </w:r>
      <w:r w:rsidR="00FC59B4" w:rsidRPr="00457D13">
        <w:rPr>
          <w:rFonts w:cstheme="minorHAnsi"/>
          <w:sz w:val="24"/>
          <w:szCs w:val="24"/>
        </w:rPr>
        <w:t xml:space="preserve">Breaking Up is Hard to Do:  </w:t>
      </w:r>
      <w:r w:rsidRPr="00457D13">
        <w:rPr>
          <w:rFonts w:cstheme="minorHAnsi"/>
          <w:sz w:val="24"/>
          <w:szCs w:val="24"/>
        </w:rPr>
        <w:t>When an Entrepreneur gets Divorced”</w:t>
      </w:r>
      <w:r w:rsidR="007A721B" w:rsidRPr="00457D13">
        <w:rPr>
          <w:rFonts w:cstheme="minorHAnsi"/>
          <w:sz w:val="24"/>
          <w:szCs w:val="24"/>
        </w:rPr>
        <w:t>, Chartered Professional Accountants Nova Scotia</w:t>
      </w:r>
      <w:r w:rsidRPr="00457D13">
        <w:rPr>
          <w:rFonts w:cstheme="minorHAnsi"/>
          <w:sz w:val="24"/>
          <w:szCs w:val="24"/>
        </w:rPr>
        <w:t xml:space="preserve"> (201</w:t>
      </w:r>
      <w:r w:rsidR="001E2E57" w:rsidRPr="00457D13">
        <w:rPr>
          <w:rFonts w:cstheme="minorHAnsi"/>
          <w:sz w:val="24"/>
          <w:szCs w:val="24"/>
        </w:rPr>
        <w:t>4</w:t>
      </w:r>
      <w:r w:rsidR="007A721B" w:rsidRPr="00457D13">
        <w:rPr>
          <w:rFonts w:cstheme="minorHAnsi"/>
          <w:sz w:val="24"/>
          <w:szCs w:val="24"/>
        </w:rPr>
        <w:t xml:space="preserve"> to present)</w:t>
      </w:r>
    </w:p>
    <w:p w14:paraId="04925565" w14:textId="633674EE" w:rsidR="004E3329" w:rsidRPr="00457D13" w:rsidRDefault="004E3329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Member, Supreme Court (Family Division) Liaison Committee member (2015 to present)</w:t>
      </w:r>
    </w:p>
    <w:p w14:paraId="3B30C539" w14:textId="7191755C" w:rsidR="004E3329" w:rsidRPr="00457D13" w:rsidRDefault="004E3329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Volunteer instructor, Parent Information Program, Nova Scotia Supreme Court (Family Division) (2012 to 2018)</w:t>
      </w:r>
    </w:p>
    <w:p w14:paraId="2695BF05" w14:textId="26B1DF3A" w:rsidR="00732DAE" w:rsidRPr="00457D13" w:rsidRDefault="00FC59B4" w:rsidP="00457D1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457D13">
        <w:rPr>
          <w:rFonts w:cstheme="minorHAnsi"/>
          <w:sz w:val="24"/>
          <w:szCs w:val="24"/>
        </w:rPr>
        <w:t>Formal and informal mentor to women in the law</w:t>
      </w:r>
    </w:p>
    <w:sectPr w:rsidR="00732DAE" w:rsidRPr="00457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A34"/>
    <w:multiLevelType w:val="hybridMultilevel"/>
    <w:tmpl w:val="3080F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870"/>
    <w:multiLevelType w:val="hybridMultilevel"/>
    <w:tmpl w:val="66345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16FE"/>
    <w:multiLevelType w:val="hybridMultilevel"/>
    <w:tmpl w:val="988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34F9F"/>
    <w:multiLevelType w:val="hybridMultilevel"/>
    <w:tmpl w:val="A3023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02B8"/>
    <w:multiLevelType w:val="hybridMultilevel"/>
    <w:tmpl w:val="FB441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550F"/>
    <w:multiLevelType w:val="hybridMultilevel"/>
    <w:tmpl w:val="B8C04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F9"/>
    <w:rsid w:val="00042DB2"/>
    <w:rsid w:val="000D4685"/>
    <w:rsid w:val="001570C7"/>
    <w:rsid w:val="001E2E57"/>
    <w:rsid w:val="00457D13"/>
    <w:rsid w:val="004E3329"/>
    <w:rsid w:val="00557595"/>
    <w:rsid w:val="005663F9"/>
    <w:rsid w:val="006355C7"/>
    <w:rsid w:val="00641EEF"/>
    <w:rsid w:val="0069777A"/>
    <w:rsid w:val="007149A8"/>
    <w:rsid w:val="00732DAE"/>
    <w:rsid w:val="007A721B"/>
    <w:rsid w:val="008359F1"/>
    <w:rsid w:val="00864E8F"/>
    <w:rsid w:val="008F6464"/>
    <w:rsid w:val="009579AA"/>
    <w:rsid w:val="009B704B"/>
    <w:rsid w:val="009D07DD"/>
    <w:rsid w:val="00A25178"/>
    <w:rsid w:val="00C807FD"/>
    <w:rsid w:val="00CE7244"/>
    <w:rsid w:val="00E65D1E"/>
    <w:rsid w:val="00EA1FC6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27AB"/>
  <w15:chartTrackingRefBased/>
  <w15:docId w15:val="{F9DCAB35-0B88-40C4-BB24-4C974D2B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Tara Miller</cp:lastModifiedBy>
  <cp:revision>2</cp:revision>
  <dcterms:created xsi:type="dcterms:W3CDTF">2020-03-18T17:53:00Z</dcterms:created>
  <dcterms:modified xsi:type="dcterms:W3CDTF">2020-03-18T17:53:00Z</dcterms:modified>
</cp:coreProperties>
</file>